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就业保障中心</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22</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5-7月</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根据《河南省就业补助资金管理暂行办法》（豫财社[2018]8号）文件精神，宁陵县人社局就业</w:t>
      </w:r>
      <w:r>
        <w:rPr>
          <w:rFonts w:hint="eastAsia" w:ascii="宋体" w:hAnsi="宋体" w:eastAsia="宋体" w:cs="宋体"/>
          <w:color w:val="000000"/>
          <w:sz w:val="32"/>
          <w:szCs w:val="32"/>
          <w:lang w:eastAsia="zh-CN"/>
        </w:rPr>
        <w:t>保障</w:t>
      </w:r>
      <w:r>
        <w:rPr>
          <w:rFonts w:hint="eastAsia" w:ascii="宋体" w:hAnsi="宋体" w:eastAsia="宋体" w:cs="宋体"/>
          <w:color w:val="000000"/>
          <w:sz w:val="32"/>
          <w:szCs w:val="32"/>
        </w:rPr>
        <w:t>中心于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5-7</w:t>
      </w:r>
      <w:r>
        <w:rPr>
          <w:rFonts w:hint="eastAsia" w:ascii="宋体" w:hAnsi="宋体" w:eastAsia="宋体" w:cs="宋体"/>
          <w:color w:val="000000"/>
          <w:sz w:val="32"/>
          <w:szCs w:val="32"/>
        </w:rPr>
        <w:t>月举行第2022080</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2022135</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2022134</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2022161</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2022152</w:t>
      </w:r>
      <w:r>
        <w:rPr>
          <w:rFonts w:hint="eastAsia" w:ascii="宋体" w:hAnsi="宋体" w:eastAsia="宋体" w:cs="宋体"/>
          <w:color w:val="000000"/>
          <w:sz w:val="32"/>
          <w:szCs w:val="32"/>
          <w:lang w:val="en-US" w:eastAsia="zh-CN"/>
        </w:rPr>
        <w:t xml:space="preserve"> </w:t>
      </w:r>
      <w:r>
        <w:rPr>
          <w:rFonts w:hint="eastAsia" w:ascii="宋体" w:hAnsi="宋体" w:eastAsia="宋体" w:cs="宋体"/>
          <w:color w:val="000000"/>
          <w:sz w:val="32"/>
          <w:szCs w:val="32"/>
        </w:rPr>
        <w:t>期技能培训</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171</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143</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31</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30</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143</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100100</w:t>
      </w:r>
      <w:r>
        <w:rPr>
          <w:rFonts w:hint="eastAsia" w:ascii="宋体" w:hAnsi="宋体" w:eastAsia="宋体" w:cs="宋体"/>
          <w:color w:val="000000"/>
          <w:sz w:val="32"/>
          <w:szCs w:val="32"/>
        </w:rPr>
        <w:t>元。现将结业学员名单予以公示,公示期为7天,请广大群众予以监督。公示期间如有异议,请向宁陵县人社局办公室反映。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 xml:space="preserve">7826058  </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7770567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就业保障中心</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22</w:t>
      </w:r>
      <w:bookmarkStart w:id="0" w:name="_GoBack"/>
      <w:bookmarkEnd w:id="0"/>
      <w:r>
        <w:rPr>
          <w:rFonts w:hint="eastAsia" w:ascii="宋体" w:hAnsi="宋体" w:eastAsia="宋体" w:cs="宋体"/>
          <w:color w:val="000000"/>
          <w:sz w:val="32"/>
          <w:szCs w:val="32"/>
        </w:rPr>
        <w:t>日</w:t>
      </w:r>
    </w:p>
    <w:p/>
    <w:sectPr>
      <w:pgSz w:w="11906" w:h="16838"/>
      <w:pgMar w:top="1134" w:right="1349" w:bottom="1134" w:left="134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jdhNTMxNWZjYmNiMDI3ZmY2OTNmNzEzODQ0ZWIifQ=="/>
  </w:docVars>
  <w:rsids>
    <w:rsidRoot w:val="519C7B1C"/>
    <w:rsid w:val="519C7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2022-09-22T03:20:00Z</dcterms:created>
  <dc:creator>Thunderbolt จุ๊บ</dc:creator>
  <cp:lastModifiedBy>Thunderbolt จุ๊บ</cp:lastModifiedBy>
  <dcterms:modified xsi:type="dcterms:W3CDTF">2022-09-22T03:26:02Z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74CEECF28F1F4918897422CAD69AC0EA</vt:lpwstr>
  </property>
</Properties>
</file>