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宁陵县</w:t>
      </w:r>
      <w:r>
        <w:rPr>
          <w:rFonts w:hint="eastAsia" w:ascii="黑体" w:hAnsi="黑体" w:eastAsia="黑体" w:cs="宋体"/>
          <w:color w:val="000000"/>
          <w:sz w:val="44"/>
          <w:szCs w:val="44"/>
          <w:lang w:eastAsia="zh-CN"/>
        </w:rPr>
        <w:t>宏达职业培训学校</w:t>
      </w:r>
      <w:r>
        <w:rPr>
          <w:rFonts w:hint="eastAsia" w:ascii="黑体" w:hAnsi="黑体" w:eastAsia="黑体" w:cs="宋体"/>
          <w:color w:val="000000"/>
          <w:sz w:val="44"/>
          <w:szCs w:val="44"/>
        </w:rPr>
        <w:t>关于申请拨付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20</w:t>
      </w:r>
      <w:r>
        <w:rPr>
          <w:rFonts w:hint="eastAsia" w:ascii="黑体" w:hAnsi="黑体" w:eastAsia="黑体" w:cs="宋体"/>
          <w:color w:val="000000"/>
          <w:sz w:val="44"/>
          <w:szCs w:val="44"/>
          <w:lang w:val="en-US" w:eastAsia="zh-CN"/>
        </w:rPr>
        <w:t>24</w:t>
      </w:r>
      <w:r>
        <w:rPr>
          <w:rFonts w:hint="eastAsia" w:ascii="黑体" w:hAnsi="黑体" w:eastAsia="黑体" w:cs="宋体"/>
          <w:color w:val="000000"/>
          <w:sz w:val="44"/>
          <w:szCs w:val="44"/>
        </w:rPr>
        <w:t>年</w:t>
      </w:r>
      <w:r>
        <w:rPr>
          <w:rFonts w:hint="eastAsia" w:ascii="黑体" w:hAnsi="黑体" w:eastAsia="黑体" w:cs="宋体"/>
          <w:color w:val="000000"/>
          <w:sz w:val="44"/>
          <w:szCs w:val="44"/>
          <w:lang w:val="en-US" w:eastAsia="zh-CN"/>
        </w:rPr>
        <w:t>第1批</w:t>
      </w:r>
      <w:r>
        <w:rPr>
          <w:rFonts w:hint="eastAsia" w:ascii="黑体" w:hAnsi="黑体" w:eastAsia="黑体" w:cs="宋体"/>
          <w:color w:val="000000"/>
          <w:sz w:val="44"/>
          <w:szCs w:val="44"/>
        </w:rPr>
        <w:t>技能培训补贴资金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人员的公示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宁陵县人民政府: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根据《河南省就业补助资金管理暂行办法》（豫财社[2018]8号）文件精神，宁陵县</w:t>
      </w:r>
      <w:r>
        <w:rPr>
          <w:rFonts w:hint="eastAsia" w:ascii="仿宋" w:hAnsi="仿宋" w:eastAsia="仿宋" w:cs="仿宋"/>
          <w:color w:val="000000"/>
          <w:sz w:val="28"/>
          <w:szCs w:val="28"/>
          <w:lang w:eastAsia="zh-CN"/>
        </w:rPr>
        <w:t>宏达职业培训学校</w:t>
      </w:r>
      <w:r>
        <w:rPr>
          <w:rFonts w:hint="eastAsia" w:ascii="仿宋" w:hAnsi="仿宋" w:eastAsia="仿宋" w:cs="仿宋"/>
          <w:color w:val="000000"/>
          <w:sz w:val="28"/>
          <w:szCs w:val="28"/>
        </w:rPr>
        <w:t>于</w:t>
      </w:r>
      <w:r>
        <w:rPr>
          <w:rFonts w:hint="eastAsia" w:ascii="仿宋" w:hAnsi="仿宋" w:eastAsia="仿宋" w:cs="仿宋"/>
          <w:color w:val="000000"/>
          <w:sz w:val="28"/>
          <w:szCs w:val="28"/>
          <w:lang w:val="en-US" w:eastAsia="zh-CN"/>
        </w:rPr>
        <w:t>2024年3月份举行第2024019期、2024022期、2024029期、2024033期、2024036期</w:t>
      </w:r>
      <w:r>
        <w:rPr>
          <w:rFonts w:hint="eastAsia" w:ascii="仿宋" w:hAnsi="仿宋" w:eastAsia="仿宋" w:cs="仿宋"/>
          <w:color w:val="000000"/>
          <w:sz w:val="28"/>
          <w:szCs w:val="28"/>
        </w:rPr>
        <w:t>技能培训</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期，参加</w:t>
      </w:r>
      <w:r>
        <w:rPr>
          <w:rFonts w:hint="eastAsia" w:ascii="仿宋" w:hAnsi="仿宋" w:eastAsia="仿宋" w:cs="仿宋"/>
          <w:color w:val="000000"/>
          <w:sz w:val="28"/>
          <w:szCs w:val="28"/>
          <w:lang w:eastAsia="zh-CN"/>
        </w:rPr>
        <w:t>培训学员</w:t>
      </w:r>
      <w:r>
        <w:rPr>
          <w:rFonts w:hint="eastAsia" w:ascii="仿宋" w:hAnsi="仿宋" w:eastAsia="仿宋" w:cs="仿宋"/>
          <w:color w:val="000000"/>
          <w:sz w:val="28"/>
          <w:szCs w:val="28"/>
          <w:lang w:val="en-US" w:eastAsia="zh-CN"/>
        </w:rPr>
        <w:t>220</w:t>
      </w:r>
      <w:r>
        <w:rPr>
          <w:rFonts w:hint="eastAsia" w:ascii="仿宋" w:hAnsi="仿宋" w:eastAsia="仿宋" w:cs="仿宋"/>
          <w:color w:val="000000"/>
          <w:sz w:val="28"/>
          <w:szCs w:val="28"/>
        </w:rPr>
        <w:t>人，培训合格</w:t>
      </w:r>
      <w:r>
        <w:rPr>
          <w:rFonts w:hint="eastAsia" w:ascii="仿宋" w:hAnsi="仿宋" w:eastAsia="仿宋" w:cs="仿宋"/>
          <w:color w:val="000000"/>
          <w:sz w:val="28"/>
          <w:szCs w:val="28"/>
          <w:lang w:val="en-US" w:eastAsia="zh-CN"/>
        </w:rPr>
        <w:t>175</w:t>
      </w:r>
      <w:r>
        <w:rPr>
          <w:rFonts w:hint="eastAsia" w:ascii="仿宋" w:hAnsi="仿宋" w:eastAsia="仿宋" w:cs="仿宋"/>
          <w:color w:val="000000"/>
          <w:sz w:val="28"/>
          <w:szCs w:val="28"/>
        </w:rPr>
        <w:t>人，培训时间是</w:t>
      </w:r>
      <w:r>
        <w:rPr>
          <w:rFonts w:hint="eastAsia" w:ascii="仿宋" w:hAnsi="仿宋" w:eastAsia="仿宋" w:cs="仿宋"/>
          <w:color w:val="000000"/>
          <w:sz w:val="28"/>
          <w:szCs w:val="28"/>
          <w:lang w:val="en-US" w:eastAsia="zh-CN"/>
        </w:rPr>
        <w:t>2024019期-2024036期2024年3月4日-2024年3月26日，2024019期、2024022期、2024029期、2024033期、2024036期</w:t>
      </w:r>
      <w:r>
        <w:rPr>
          <w:rFonts w:hint="eastAsia" w:ascii="仿宋" w:hAnsi="仿宋" w:eastAsia="仿宋" w:cs="仿宋"/>
          <w:color w:val="000000"/>
          <w:sz w:val="28"/>
          <w:szCs w:val="28"/>
        </w:rPr>
        <w:t>集中培训时间</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rPr>
        <w:t>天；此次公示全部技能课程并考核合格学员共计</w:t>
      </w:r>
      <w:r>
        <w:rPr>
          <w:rFonts w:hint="eastAsia" w:ascii="仿宋" w:hAnsi="仿宋" w:eastAsia="仿宋" w:cs="仿宋"/>
          <w:color w:val="000000"/>
          <w:sz w:val="28"/>
          <w:szCs w:val="28"/>
          <w:lang w:val="en-US" w:eastAsia="zh-CN"/>
        </w:rPr>
        <w:t>58</w:t>
      </w:r>
      <w:r>
        <w:rPr>
          <w:rFonts w:hint="eastAsia" w:ascii="仿宋" w:hAnsi="仿宋" w:eastAsia="仿宋" w:cs="仿宋"/>
          <w:color w:val="000000"/>
          <w:sz w:val="28"/>
          <w:szCs w:val="28"/>
        </w:rPr>
        <w:t>人。</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根据《河南省人力资源和社会保障厅 河南省财政厅关于就业补助资金支持转移就业脱贫工作有关问题的通知》(豫人社[2017]71号)文件规定,</w:t>
      </w:r>
      <w:r>
        <w:rPr>
          <w:rFonts w:hint="eastAsia" w:ascii="仿宋" w:hAnsi="仿宋" w:eastAsia="仿宋" w:cs="仿宋"/>
          <w:color w:val="000000"/>
          <w:sz w:val="28"/>
          <w:szCs w:val="28"/>
          <w:lang w:eastAsia="zh-CN"/>
        </w:rPr>
        <w:t>以上定点培训机构</w:t>
      </w:r>
      <w:r>
        <w:rPr>
          <w:rFonts w:hint="eastAsia" w:ascii="仿宋" w:hAnsi="仿宋" w:eastAsia="仿宋" w:cs="仿宋"/>
          <w:color w:val="000000"/>
          <w:sz w:val="28"/>
          <w:szCs w:val="28"/>
        </w:rPr>
        <w:t>合计</w:t>
      </w:r>
      <w:r>
        <w:rPr>
          <w:rFonts w:hint="eastAsia" w:ascii="仿宋" w:hAnsi="仿宋" w:eastAsia="仿宋" w:cs="仿宋"/>
          <w:color w:val="000000"/>
          <w:sz w:val="28"/>
          <w:szCs w:val="28"/>
          <w:lang w:eastAsia="zh-CN"/>
        </w:rPr>
        <w:t>代为申请</w:t>
      </w:r>
      <w:r>
        <w:rPr>
          <w:rFonts w:hint="eastAsia" w:ascii="仿宋" w:hAnsi="仿宋" w:eastAsia="仿宋" w:cs="仿宋"/>
          <w:color w:val="000000"/>
          <w:sz w:val="28"/>
          <w:szCs w:val="28"/>
        </w:rPr>
        <w:t>补贴</w:t>
      </w:r>
      <w:r>
        <w:rPr>
          <w:rFonts w:hint="eastAsia" w:ascii="仿宋" w:hAnsi="仿宋" w:eastAsia="仿宋" w:cs="仿宋"/>
          <w:color w:val="000000"/>
          <w:sz w:val="28"/>
          <w:szCs w:val="28"/>
          <w:lang w:val="en-US" w:eastAsia="zh-CN"/>
        </w:rPr>
        <w:t>151500</w:t>
      </w:r>
      <w:r>
        <w:rPr>
          <w:rFonts w:hint="eastAsia" w:ascii="仿宋" w:hAnsi="仿宋" w:eastAsia="仿宋" w:cs="仿宋"/>
          <w:color w:val="auto"/>
          <w:sz w:val="28"/>
          <w:szCs w:val="28"/>
        </w:rPr>
        <w:t>元。</w:t>
      </w:r>
      <w:r>
        <w:rPr>
          <w:rFonts w:hint="eastAsia" w:ascii="仿宋" w:hAnsi="仿宋" w:eastAsia="仿宋" w:cs="仿宋"/>
          <w:color w:val="000000"/>
          <w:sz w:val="28"/>
          <w:szCs w:val="28"/>
        </w:rPr>
        <w:t>现将结业学员名单予以公示,公示期为7天,请广大群众予以监督。公示期间如有异议,请向</w:t>
      </w:r>
      <w:r>
        <w:rPr>
          <w:rFonts w:hint="eastAsia" w:ascii="仿宋" w:hAnsi="仿宋" w:eastAsia="仿宋" w:cs="仿宋"/>
          <w:color w:val="000000"/>
          <w:sz w:val="28"/>
          <w:szCs w:val="28"/>
          <w:lang w:eastAsia="zh-CN"/>
        </w:rPr>
        <w:t>宏达职业培训学校</w:t>
      </w:r>
      <w:r>
        <w:rPr>
          <w:rFonts w:hint="eastAsia" w:ascii="仿宋" w:hAnsi="仿宋" w:eastAsia="仿宋" w:cs="仿宋"/>
          <w:color w:val="000000"/>
          <w:sz w:val="28"/>
          <w:szCs w:val="28"/>
        </w:rPr>
        <w:t>办公室反映。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lang w:val="en-US"/>
        </w:rPr>
      </w:pPr>
      <w:r>
        <w:rPr>
          <w:rFonts w:hint="eastAsia" w:ascii="仿宋" w:hAnsi="仿宋" w:eastAsia="仿宋" w:cs="仿宋"/>
          <w:color w:val="000000"/>
          <w:sz w:val="28"/>
          <w:szCs w:val="28"/>
        </w:rPr>
        <w:t>监督电话：</w:t>
      </w:r>
      <w:r>
        <w:rPr>
          <w:rFonts w:hint="eastAsia" w:ascii="仿宋" w:hAnsi="仿宋" w:eastAsia="仿宋" w:cs="仿宋"/>
          <w:color w:val="000000"/>
          <w:sz w:val="28"/>
          <w:szCs w:val="28"/>
          <w:lang w:val="en-US" w:eastAsia="zh-CN"/>
        </w:rPr>
        <w:t>13503403870</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4480" w:firstLineChars="1600"/>
        <w:jc w:val="righ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宁陵县</w:t>
      </w:r>
      <w:r>
        <w:rPr>
          <w:rFonts w:hint="eastAsia" w:ascii="仿宋" w:hAnsi="仿宋" w:eastAsia="仿宋" w:cs="仿宋"/>
          <w:color w:val="000000"/>
          <w:sz w:val="28"/>
          <w:szCs w:val="28"/>
          <w:lang w:eastAsia="zh-CN"/>
        </w:rPr>
        <w:t>宏达职业培训学校</w:t>
      </w:r>
    </w:p>
    <w:p>
      <w:pPr>
        <w:keepNext w:val="0"/>
        <w:keepLines w:val="0"/>
        <w:pageBreakBefore w:val="0"/>
        <w:widowControl w:val="0"/>
        <w:kinsoku/>
        <w:wordWrap/>
        <w:overflowPunct/>
        <w:topLinePunct w:val="0"/>
        <w:autoSpaceDE/>
        <w:autoSpaceDN/>
        <w:bidi w:val="0"/>
        <w:adjustRightInd/>
        <w:snapToGrid/>
        <w:spacing w:line="500" w:lineRule="exact"/>
        <w:ind w:firstLine="4760" w:firstLineChars="1700"/>
        <w:jc w:val="righ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20</w:t>
      </w:r>
      <w:r>
        <w:rPr>
          <w:rFonts w:hint="eastAsia" w:ascii="仿宋" w:hAnsi="仿宋" w:eastAsia="仿宋" w:cs="仿宋"/>
          <w:color w:val="000000"/>
          <w:sz w:val="28"/>
          <w:szCs w:val="28"/>
          <w:lang w:val="en-US" w:eastAsia="zh-CN"/>
        </w:rPr>
        <w:t>24</w:t>
      </w:r>
      <w:r>
        <w:rPr>
          <w:rFonts w:hint="eastAsia" w:ascii="仿宋" w:hAnsi="仿宋" w:eastAsia="仿宋" w:cs="仿宋"/>
          <w:color w:val="000000"/>
          <w:sz w:val="28"/>
          <w:szCs w:val="28"/>
          <w:lang w:eastAsia="zh-CN"/>
        </w:rPr>
        <w:t>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lang w:eastAsia="zh-CN"/>
        </w:rPr>
        <w:t>月</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日</w:t>
      </w:r>
    </w:p>
    <w:p/>
    <w:sectPr>
      <w:pgSz w:w="11906" w:h="16838"/>
      <w:pgMar w:top="1134" w:right="1463" w:bottom="1134"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MDgzZTdjNDU0MjI0NjcxZjhiNDJkZjJmMDhiMmYifQ=="/>
  </w:docVars>
  <w:rsids>
    <w:rsidRoot w:val="1A191F61"/>
    <w:rsid w:val="0F044520"/>
    <w:rsid w:val="1659009D"/>
    <w:rsid w:val="18441ED8"/>
    <w:rsid w:val="1A191F61"/>
    <w:rsid w:val="26EB0D75"/>
    <w:rsid w:val="2A3421D6"/>
    <w:rsid w:val="2BFC063C"/>
    <w:rsid w:val="3AB807D8"/>
    <w:rsid w:val="3C185099"/>
    <w:rsid w:val="515E1FB7"/>
    <w:rsid w:val="5E9018AB"/>
    <w:rsid w:val="61E1076F"/>
    <w:rsid w:val="6AC36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355</Words>
  <Characters>479</Characters>
  <Lines>0</Lines>
  <Paragraphs>0</Paragraphs>
  <TotalTime>14</TotalTime>
  <ScaleCrop>false</ScaleCrop>
  <LinksUpToDate>false</LinksUpToDate>
  <CharactersWithSpaces>480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2023-10-16T08:24:00Z</dcterms:created>
  <dc:creator>Administrator</dc:creator>
  <cp:lastModifiedBy>邓慧月</cp:lastModifiedBy>
  <cp:lastPrinted>2023-10-20T08:36:00Z</cp:lastPrinted>
  <dcterms:modified xsi:type="dcterms:W3CDTF">2024-06-07T08:44:37Z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332EDCEBCEFC48EE9FF72BC230C7DD69_13</vt:lpwstr>
  </property>
</Properties>
</file>