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9B81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420" w:lineRule="atLeas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pacing w:val="30"/>
          <w:sz w:val="44"/>
          <w:szCs w:val="44"/>
        </w:rPr>
        <w:t>宁陵县</w:t>
      </w:r>
      <w:r>
        <w:rPr>
          <w:rFonts w:hint="eastAsia" w:ascii="黑体" w:hAnsi="黑体" w:eastAsia="黑体" w:cs="黑体"/>
          <w:b/>
          <w:bCs/>
          <w:spacing w:val="30"/>
          <w:sz w:val="44"/>
          <w:szCs w:val="44"/>
          <w:lang w:val="en-US" w:eastAsia="zh-CN"/>
        </w:rPr>
        <w:t>乡村</w:t>
      </w:r>
      <w:r>
        <w:rPr>
          <w:rFonts w:hint="eastAsia" w:ascii="黑体" w:hAnsi="黑体" w:eastAsia="黑体" w:cs="黑体"/>
          <w:b/>
          <w:bCs/>
          <w:spacing w:val="30"/>
          <w:sz w:val="44"/>
          <w:szCs w:val="44"/>
        </w:rPr>
        <w:t>公益性岗位</w:t>
      </w:r>
      <w:r>
        <w:rPr>
          <w:rFonts w:hint="eastAsia" w:ascii="黑体" w:hAnsi="黑体" w:eastAsia="黑体" w:cs="黑体"/>
          <w:b/>
          <w:bCs/>
          <w:spacing w:val="30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pacing w:val="30"/>
          <w:sz w:val="44"/>
          <w:szCs w:val="44"/>
          <w:lang w:val="en-US" w:eastAsia="zh-CN"/>
        </w:rPr>
        <w:t>就业协理员）</w:t>
      </w:r>
      <w:r>
        <w:rPr>
          <w:rFonts w:hint="eastAsia" w:ascii="黑体" w:hAnsi="黑体" w:eastAsia="黑体" w:cs="黑体"/>
          <w:b/>
          <w:bCs/>
          <w:spacing w:val="30"/>
          <w:sz w:val="44"/>
          <w:szCs w:val="44"/>
        </w:rPr>
        <w:t>招聘公告</w:t>
      </w:r>
    </w:p>
    <w:p w14:paraId="0BC08E4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0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30"/>
          <w:sz w:val="30"/>
          <w:szCs w:val="30"/>
        </w:rPr>
        <w:t>根据《河南省公益性岗位管理办法》</w:t>
      </w:r>
      <w:r>
        <w:rPr>
          <w:rFonts w:hint="eastAsia" w:ascii="宋体" w:hAnsi="宋体" w:eastAsia="宋体" w:cs="宋体"/>
          <w:spacing w:val="30"/>
          <w:sz w:val="30"/>
          <w:szCs w:val="30"/>
          <w:lang w:eastAsia="zh-CN"/>
        </w:rPr>
        <w:t>《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关于转发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河南省乡村公益性岗位开发安置工作指引》</w:t>
      </w:r>
      <w:r>
        <w:rPr>
          <w:rFonts w:hint="eastAsia" w:ascii="宋体" w:hAnsi="宋体" w:eastAsia="宋体" w:cs="宋体"/>
          <w:spacing w:val="30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宁人社文〔2024〕68号）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等有关文件的规定，现将宁陵县人力资源和社会保障局招聘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乡村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公益性岗位</w:t>
      </w:r>
      <w:r>
        <w:rPr>
          <w:rFonts w:hint="eastAsia" w:ascii="宋体" w:hAnsi="宋体" w:eastAsia="宋体" w:cs="宋体"/>
          <w:spacing w:val="30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就业协理员</w:t>
      </w:r>
      <w:r>
        <w:rPr>
          <w:rFonts w:hint="eastAsia" w:ascii="宋体" w:hAnsi="宋体" w:eastAsia="宋体" w:cs="宋体"/>
          <w:spacing w:val="30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的有关事项公告如下：</w:t>
      </w:r>
    </w:p>
    <w:p w14:paraId="0A61DA1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2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pacing w:val="30"/>
          <w:sz w:val="30"/>
          <w:szCs w:val="30"/>
        </w:rPr>
        <w:t>一、岗位设置</w:t>
      </w:r>
    </w:p>
    <w:p w14:paraId="6B89892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0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30"/>
          <w:sz w:val="30"/>
          <w:szCs w:val="30"/>
        </w:rPr>
        <w:t>按照公开、平等、竞争、择优的原则，招聘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乡村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公益性岗位人员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629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名</w:t>
      </w:r>
      <w:r>
        <w:rPr>
          <w:rFonts w:hint="eastAsia" w:ascii="宋体" w:hAnsi="宋体" w:eastAsia="宋体" w:cs="宋体"/>
          <w:spacing w:val="3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岗位名称：就业协理员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。</w:t>
      </w:r>
    </w:p>
    <w:p w14:paraId="65323BA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2" w:firstLineChars="200"/>
        <w:jc w:val="both"/>
        <w:textAlignment w:val="auto"/>
        <w:rPr>
          <w:rFonts w:hint="eastAsia" w:ascii="黑体" w:hAnsi="黑体" w:eastAsia="黑体" w:cs="黑体"/>
          <w:b/>
          <w:bCs/>
          <w:spacing w:val="3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pacing w:val="30"/>
          <w:sz w:val="30"/>
          <w:szCs w:val="30"/>
        </w:rPr>
        <w:t>二、招聘对象和条件</w:t>
      </w:r>
    </w:p>
    <w:p w14:paraId="422D561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0" w:firstLineChars="200"/>
        <w:jc w:val="both"/>
        <w:textAlignment w:val="auto"/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pacing w:val="30"/>
          <w:sz w:val="30"/>
          <w:szCs w:val="30"/>
        </w:rPr>
        <w:t>（一）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招聘对象</w:t>
      </w:r>
    </w:p>
    <w:p w14:paraId="1F32008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0" w:firstLineChars="200"/>
        <w:jc w:val="both"/>
        <w:textAlignment w:val="auto"/>
        <w:rPr>
          <w:rFonts w:hint="eastAsia" w:ascii="宋体" w:hAnsi="宋体" w:eastAsia="宋体" w:cs="宋体"/>
          <w:spacing w:val="30"/>
          <w:sz w:val="30"/>
          <w:szCs w:val="30"/>
        </w:rPr>
      </w:pPr>
      <w:r>
        <w:rPr>
          <w:rFonts w:hint="eastAsia" w:ascii="宋体" w:hAnsi="宋体" w:eastAsia="宋体" w:cs="宋体"/>
          <w:spacing w:val="30"/>
          <w:sz w:val="30"/>
          <w:szCs w:val="30"/>
        </w:rPr>
        <w:t>主要安置16周岁以上，有就业能力和就业愿望，能胜任相应工作的贫困家庭劳动力，重点安置建档立卡贫困家庭中“无法离乡、无业可扶、无力脱贫”劳动力。</w:t>
      </w:r>
    </w:p>
    <w:p w14:paraId="4380FC1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0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30"/>
          <w:sz w:val="30"/>
          <w:szCs w:val="30"/>
        </w:rPr>
        <w:t>（二）招聘条件</w:t>
      </w:r>
    </w:p>
    <w:p w14:paraId="3BDE72B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30"/>
          <w:sz w:val="30"/>
          <w:szCs w:val="30"/>
        </w:rPr>
        <w:t>1.拥护党的路线、方针、政策，遵纪守法，品行端正。</w:t>
      </w:r>
    </w:p>
    <w:p w14:paraId="603198E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30"/>
          <w:sz w:val="30"/>
          <w:szCs w:val="30"/>
        </w:rPr>
        <w:t>2.自愿从事公益性岗位工作，尽职尽责，吃苦耐劳。</w:t>
      </w:r>
    </w:p>
    <w:p w14:paraId="2FFC7FA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30"/>
          <w:sz w:val="30"/>
          <w:szCs w:val="30"/>
        </w:rPr>
        <w:t>3.符合所报岗位工作要求。</w:t>
      </w:r>
    </w:p>
    <w:p w14:paraId="291B167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30"/>
          <w:sz w:val="30"/>
          <w:szCs w:val="30"/>
        </w:rPr>
        <w:t>4.无违法违纪行为记录。</w:t>
      </w:r>
    </w:p>
    <w:p w14:paraId="31D470E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722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b/>
          <w:bCs/>
          <w:spacing w:val="30"/>
          <w:sz w:val="30"/>
          <w:szCs w:val="30"/>
        </w:rPr>
        <w:t>三、人员管理</w:t>
      </w:r>
    </w:p>
    <w:p w14:paraId="77AFE4E0">
      <w:pPr>
        <w:bidi w:val="0"/>
        <w:ind w:firstLine="72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30"/>
          <w:kern w:val="0"/>
          <w:sz w:val="30"/>
          <w:szCs w:val="30"/>
          <w:lang w:val="en-US" w:eastAsia="zh-CN" w:bidi="ar"/>
        </w:rPr>
        <w:t>用人单位应当与使用的乡村公益性岗位人员签订公益性岗位合同（协议），确定岗位职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责，制定相应的管理制度和考核奖惩办法，建立公益性岗位就业人员花名册，严格执行考勤制度，将其考勤情况和工作表现作为支付岗位补贴的依据。</w:t>
      </w:r>
    </w:p>
    <w:p w14:paraId="469C481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宋体" w:hAnsi="宋体" w:eastAsia="宋体" w:cs="宋体"/>
          <w:spacing w:val="3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30"/>
          <w:sz w:val="30"/>
          <w:szCs w:val="30"/>
        </w:rPr>
        <w:t>公益性岗位安置人员应认真履行岗位职责，严格遵守工作纪律，服从组织安排</w:t>
      </w:r>
      <w:r>
        <w:rPr>
          <w:rFonts w:hint="eastAsia" w:ascii="宋体" w:hAnsi="宋体" w:eastAsia="宋体" w:cs="宋体"/>
          <w:spacing w:val="3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公益性岗位人员有下列情形之一的，用人单位可与其解除劳动合同，并书面报当地人力资源社会保障部门备案。经核查属实的，停发其岗位补贴和社会保险补贴，并追缴违规获取的补贴金额。</w:t>
      </w:r>
    </w:p>
    <w:p w14:paraId="06F59CC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720" w:firstLineChars="200"/>
        <w:jc w:val="both"/>
        <w:textAlignment w:val="auto"/>
        <w:rPr>
          <w:rFonts w:hint="eastAsia" w:ascii="宋体" w:hAnsi="宋体" w:eastAsia="宋体" w:cs="宋体"/>
          <w:spacing w:val="3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1.对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自主创业取得营业执照、已通过其他方式或途径实现稳定就业</w:t>
      </w:r>
      <w:r>
        <w:rPr>
          <w:rFonts w:hint="eastAsia" w:ascii="宋体" w:hAnsi="宋体" w:eastAsia="宋体" w:cs="宋体"/>
          <w:spacing w:val="30"/>
          <w:sz w:val="30"/>
          <w:szCs w:val="30"/>
          <w:lang w:eastAsia="zh-CN"/>
        </w:rPr>
        <w:t>；</w:t>
      </w:r>
    </w:p>
    <w:p w14:paraId="2CDB1CA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0" w:firstLineChars="200"/>
        <w:jc w:val="both"/>
        <w:textAlignment w:val="auto"/>
        <w:rPr>
          <w:rFonts w:hint="eastAsia" w:ascii="宋体" w:hAnsi="宋体" w:eastAsia="宋体" w:cs="宋体"/>
          <w:spacing w:val="3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不符合乡村公益性岗位安置条件的；不服从甲方正常工作安排的；不胜任工作岗位要求无法完成工作任务的；不服从考勤考核日常管理的；发现顶替他人上岗的；有打架斗殴、偷窃、赌博等违法违规行为的；被依法追究刑事责任等</w:t>
      </w:r>
      <w:r>
        <w:rPr>
          <w:rFonts w:hint="eastAsia" w:ascii="宋体" w:hAnsi="宋体" w:eastAsia="宋体" w:cs="宋体"/>
          <w:spacing w:val="30"/>
          <w:sz w:val="30"/>
          <w:szCs w:val="30"/>
          <w:lang w:eastAsia="zh-CN"/>
        </w:rPr>
        <w:t>；</w:t>
      </w:r>
    </w:p>
    <w:p w14:paraId="18BA858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0" w:firstLineChars="200"/>
        <w:jc w:val="both"/>
        <w:textAlignment w:val="auto"/>
        <w:rPr>
          <w:rFonts w:hint="default" w:ascii="宋体" w:hAnsi="宋体" w:eastAsia="宋体" w:cs="宋体"/>
          <w:spacing w:val="3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3.根据《劳动合同法》规定，存在其它情形的。</w:t>
      </w:r>
    </w:p>
    <w:p w14:paraId="5406AE1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2" w:firstLineChars="200"/>
        <w:jc w:val="both"/>
        <w:textAlignment w:val="auto"/>
        <w:rPr>
          <w:rFonts w:hint="eastAsia" w:ascii="黑体" w:hAnsi="黑体" w:eastAsia="黑体" w:cs="黑体"/>
          <w:b/>
          <w:bCs/>
          <w:spacing w:val="3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pacing w:val="30"/>
          <w:sz w:val="30"/>
          <w:szCs w:val="30"/>
        </w:rPr>
        <w:t>四、相关待遇</w:t>
      </w:r>
    </w:p>
    <w:p w14:paraId="2B44FFC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0" w:firstLineChars="200"/>
        <w:jc w:val="both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pacing w:val="30"/>
          <w:sz w:val="30"/>
          <w:szCs w:val="30"/>
        </w:rPr>
        <w:t>宁陵县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人力资源和社会保障局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现执行标准为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56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0元/月。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每月工作时间为35个小时左右。</w:t>
      </w:r>
    </w:p>
    <w:p w14:paraId="4C78F98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2" w:firstLineChars="200"/>
        <w:jc w:val="both"/>
        <w:textAlignment w:val="auto"/>
        <w:rPr>
          <w:rFonts w:hint="eastAsia" w:ascii="黑体" w:hAnsi="黑体" w:eastAsia="黑体" w:cs="黑体"/>
          <w:b/>
          <w:bCs/>
          <w:spacing w:val="3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pacing w:val="30"/>
          <w:sz w:val="30"/>
          <w:szCs w:val="30"/>
        </w:rPr>
        <w:t>五、报名时间</w:t>
      </w:r>
    </w:p>
    <w:p w14:paraId="3A6557B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0" w:firstLineChars="200"/>
        <w:jc w:val="both"/>
        <w:textAlignment w:val="auto"/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2024年12月23日—2024年12月30日</w:t>
      </w:r>
    </w:p>
    <w:p w14:paraId="29FDFE1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2" w:firstLineChars="200"/>
        <w:jc w:val="both"/>
        <w:textAlignment w:val="auto"/>
        <w:rPr>
          <w:rFonts w:hint="eastAsia" w:ascii="黑体" w:hAnsi="黑体" w:eastAsia="黑体" w:cs="黑体"/>
          <w:b/>
          <w:bCs/>
          <w:spacing w:val="3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pacing w:val="30"/>
          <w:sz w:val="30"/>
          <w:szCs w:val="30"/>
        </w:rPr>
        <w:t>六、报名方式</w:t>
      </w:r>
    </w:p>
    <w:p w14:paraId="4C97860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0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30"/>
          <w:sz w:val="30"/>
          <w:szCs w:val="30"/>
        </w:rPr>
        <w:t>本人提供：身份证复印件、社保卡复印件。</w:t>
      </w:r>
    </w:p>
    <w:p w14:paraId="30A8ACA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0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30"/>
          <w:sz w:val="30"/>
          <w:szCs w:val="30"/>
        </w:rPr>
        <w:t>符合条件者到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各村委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报名。 </w:t>
      </w:r>
    </w:p>
    <w:p w14:paraId="2521FBE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</w:pPr>
    </w:p>
    <w:p w14:paraId="51BBB28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0" w:firstLineChars="200"/>
        <w:jc w:val="both"/>
        <w:textAlignment w:val="auto"/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附：2025年宁陵县各乡镇</w:t>
      </w:r>
      <w:bookmarkStart w:id="0" w:name="_GoBack"/>
      <w:bookmarkEnd w:id="0"/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乡村公益性岗位（就业协理员）开发设置数量</w:t>
      </w:r>
    </w:p>
    <w:p w14:paraId="0BE29B4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right"/>
        <w:textAlignment w:val="auto"/>
        <w:rPr>
          <w:rFonts w:hint="eastAsia" w:ascii="宋体" w:hAnsi="宋体" w:eastAsia="宋体" w:cs="宋体"/>
          <w:spacing w:val="30"/>
          <w:sz w:val="30"/>
          <w:szCs w:val="30"/>
        </w:rPr>
      </w:pPr>
    </w:p>
    <w:p w14:paraId="23804A7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righ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30"/>
          <w:sz w:val="30"/>
          <w:szCs w:val="30"/>
        </w:rPr>
        <w:t>宁陵县人力资源和社会保障局</w:t>
      </w:r>
    </w:p>
    <w:p w14:paraId="1554EB7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202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年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12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月</w:t>
      </w:r>
      <w:r>
        <w:rPr>
          <w:rFonts w:hint="eastAsia" w:ascii="宋体" w:hAnsi="宋体" w:eastAsia="宋体" w:cs="宋体"/>
          <w:spacing w:val="30"/>
          <w:sz w:val="30"/>
          <w:szCs w:val="30"/>
          <w:lang w:val="en-US" w:eastAsia="zh-CN"/>
        </w:rPr>
        <w:t>23</w:t>
      </w:r>
      <w:r>
        <w:rPr>
          <w:rFonts w:hint="eastAsia" w:ascii="宋体" w:hAnsi="宋体" w:eastAsia="宋体" w:cs="宋体"/>
          <w:spacing w:val="30"/>
          <w:sz w:val="30"/>
          <w:szCs w:val="30"/>
        </w:rPr>
        <w:t>日</w:t>
      </w:r>
    </w:p>
    <w:p w14:paraId="6E70DC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38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41B6C"/>
    <w:rsid w:val="122676B7"/>
    <w:rsid w:val="2479115B"/>
    <w:rsid w:val="2EE52665"/>
    <w:rsid w:val="3E2D41B7"/>
    <w:rsid w:val="3F296B92"/>
    <w:rsid w:val="410A4B8C"/>
    <w:rsid w:val="47EA5C05"/>
    <w:rsid w:val="486A6E89"/>
    <w:rsid w:val="4D8C5DDF"/>
    <w:rsid w:val="5744628F"/>
    <w:rsid w:val="5F7268F8"/>
    <w:rsid w:val="60F471BD"/>
    <w:rsid w:val="757D5405"/>
    <w:rsid w:val="7F89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862</Words>
  <Characters>897</Characters>
  <Lines>0</Lines>
  <Paragraphs>0</Paragraphs>
  <TotalTime>1005</TotalTime>
  <ScaleCrop>false</ScaleCrop>
  <LinksUpToDate>false</LinksUpToDate>
  <CharactersWithSpaces>917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2025-06-24T08:58:00Z</dcterms:created>
  <dc:creator>Administrator</dc:creator>
  <cp:lastModifiedBy>雨晨</cp:lastModifiedBy>
  <dcterms:modified xsi:type="dcterms:W3CDTF">2025-06-26T02:32:27Z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eyJoZGlkIjoiMzMwOWUzOWUyMGZlMmY3ODFmNmYxNWUwOTlkYWZmYzIiLCJ1c2VySWQiOiI4OTYzMTg3MTkifQ==</vt:lpwstr>
  </property>
  <property fmtid="{D5CDD505-2E9C-101B-9397-08002B2CF9AE}" pid="4" name="ICV">
    <vt:lpwstr>A7EA24E9AD6344C29FAC997BFDEDA1EE_12</vt:lpwstr>
  </property>
</Properties>
</file>