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86A53">
      <w:pPr>
        <w:spacing w:before="331" w:line="209" w:lineRule="auto"/>
        <w:ind w:left="1915" w:right="419" w:hanging="1409"/>
        <w:rPr>
          <w:rFonts w:ascii="黑体" w:hAnsi="黑体" w:eastAsia="黑体" w:cs="黑体"/>
          <w:b/>
          <w:bCs/>
          <w:spacing w:val="3"/>
          <w:sz w:val="44"/>
          <w:szCs w:val="44"/>
        </w:rPr>
      </w:pPr>
    </w:p>
    <w:p w14:paraId="22A71AB5">
      <w:pPr>
        <w:spacing w:before="331" w:line="209" w:lineRule="auto"/>
        <w:ind w:left="1915" w:right="419" w:hanging="1409"/>
        <w:rPr>
          <w:rFonts w:ascii="黑体" w:hAnsi="黑体" w:eastAsia="黑体" w:cs="黑体"/>
          <w:b/>
          <w:bCs/>
          <w:spacing w:val="3"/>
          <w:sz w:val="44"/>
          <w:szCs w:val="44"/>
        </w:rPr>
      </w:pPr>
      <w:bookmarkStart w:id="0" w:name="_GoBack"/>
      <w:bookmarkEnd w:id="0"/>
    </w:p>
    <w:p w14:paraId="372D82CF">
      <w:pPr>
        <w:spacing w:before="331" w:line="209" w:lineRule="auto"/>
        <w:ind w:left="1915" w:right="419" w:hanging="1409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3"/>
          <w:sz w:val="44"/>
          <w:szCs w:val="44"/>
        </w:rPr>
        <w:t>关于公布202</w:t>
      </w:r>
      <w:r>
        <w:rPr>
          <w:rFonts w:hint="eastAsia" w:ascii="黑体" w:hAnsi="黑体" w:eastAsia="黑体" w:cs="黑体"/>
          <w:b/>
          <w:bCs/>
          <w:spacing w:val="3"/>
          <w:sz w:val="44"/>
          <w:szCs w:val="44"/>
          <w:lang w:val="en-US" w:eastAsia="zh-CN"/>
        </w:rPr>
        <w:t>5</w:t>
      </w:r>
      <w:r>
        <w:rPr>
          <w:rFonts w:ascii="黑体" w:hAnsi="黑体" w:eastAsia="黑体" w:cs="黑体"/>
          <w:b/>
          <w:bCs/>
          <w:spacing w:val="3"/>
          <w:sz w:val="44"/>
          <w:szCs w:val="44"/>
        </w:rPr>
        <w:t>年宁陵县农民工返乡创业助</w:t>
      </w:r>
      <w:r>
        <w:rPr>
          <w:rFonts w:ascii="黑体" w:hAnsi="黑体" w:eastAsia="黑体" w:cs="黑体"/>
          <w:spacing w:val="8"/>
          <w:sz w:val="44"/>
          <w:szCs w:val="44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44"/>
          <w:szCs w:val="44"/>
        </w:rPr>
        <w:t>力乡村振兴优秀项目的通知</w:t>
      </w:r>
    </w:p>
    <w:p w14:paraId="54B76854">
      <w:pPr>
        <w:spacing w:line="297" w:lineRule="auto"/>
        <w:rPr>
          <w:rFonts w:ascii="Arial"/>
          <w:sz w:val="21"/>
        </w:rPr>
      </w:pPr>
    </w:p>
    <w:p w14:paraId="34077003">
      <w:pPr>
        <w:pStyle w:val="2"/>
        <w:spacing w:before="111" w:line="221" w:lineRule="auto"/>
        <w:ind w:left="359"/>
      </w:pPr>
      <w:r>
        <w:rPr>
          <w:spacing w:val="-24"/>
        </w:rPr>
        <w:t>各乡镇人民政府、县直有关单位：</w:t>
      </w:r>
    </w:p>
    <w:p w14:paraId="1B2A230B">
      <w:pPr>
        <w:pStyle w:val="2"/>
        <w:spacing w:before="23" w:line="237" w:lineRule="auto"/>
        <w:ind w:left="359" w:right="277" w:firstLine="670"/>
        <w:jc w:val="both"/>
      </w:pPr>
      <w:r>
        <w:rPr>
          <w:spacing w:val="-22"/>
        </w:rPr>
        <w:t>为进一步贯彻落实《河南省人民政府办公厅关于支持农</w:t>
      </w:r>
      <w:r>
        <w:rPr>
          <w:spacing w:val="-10"/>
        </w:rPr>
        <w:t>民工返乡创业的实施意见》(豫政办〔2016〕135号)精神，</w:t>
      </w:r>
      <w:r>
        <w:rPr>
          <w:spacing w:val="-24"/>
        </w:rPr>
        <w:t>支持广大农民工返乡下乡创业兴业，发挥示范引领作用，积</w:t>
      </w:r>
      <w:r>
        <w:rPr>
          <w:spacing w:val="-30"/>
        </w:rPr>
        <w:t>极影响、带动和帮助他人就业创业，带动家乡经济社会发展。</w:t>
      </w:r>
      <w:r>
        <w:rPr>
          <w:spacing w:val="-24"/>
        </w:rPr>
        <w:t>为鼓励先进、树立典型、促进工作，进一步调动和激发农民</w:t>
      </w:r>
      <w:r>
        <w:rPr>
          <w:spacing w:val="-23"/>
        </w:rPr>
        <w:t>工等各类人员返乡创业的积极性、主动性和创造性，营造全</w:t>
      </w:r>
      <w:r>
        <w:rPr>
          <w:spacing w:val="-30"/>
        </w:rPr>
        <w:t>社会支持、尊重、崇尚返乡创业的良好氛围，经过乡镇选送、</w:t>
      </w:r>
      <w:r>
        <w:rPr>
          <w:spacing w:val="-24"/>
        </w:rPr>
        <w:t>专家评审、网站公示等程序，经研究决定，对</w:t>
      </w:r>
      <w:r>
        <w:rPr>
          <w:rFonts w:hint="eastAsia"/>
          <w:spacing w:val="-24"/>
          <w:lang w:val="en-US" w:eastAsia="zh-CN"/>
        </w:rPr>
        <w:t>宁陵县豫东牧业开发有限公司</w:t>
      </w:r>
      <w:r>
        <w:rPr>
          <w:spacing w:val="-11"/>
        </w:rPr>
        <w:t>等</w:t>
      </w:r>
      <w:r>
        <w:rPr>
          <w:rFonts w:hint="eastAsia"/>
          <w:spacing w:val="-11"/>
          <w:lang w:val="en-US" w:eastAsia="zh-CN"/>
        </w:rPr>
        <w:t>七</w:t>
      </w:r>
      <w:r>
        <w:rPr>
          <w:spacing w:val="-11"/>
        </w:rPr>
        <w:t>家企业认定为202</w:t>
      </w:r>
      <w:r>
        <w:rPr>
          <w:rFonts w:hint="eastAsia"/>
          <w:spacing w:val="-11"/>
          <w:lang w:val="en-US" w:eastAsia="zh-CN"/>
        </w:rPr>
        <w:t>5</w:t>
      </w:r>
      <w:r>
        <w:rPr>
          <w:spacing w:val="-11"/>
        </w:rPr>
        <w:t>年农民工返乡创业</w:t>
      </w:r>
      <w:r>
        <w:rPr>
          <w:spacing w:val="-23"/>
        </w:rPr>
        <w:t>助力乡村振兴优秀项目，现予公布。</w:t>
      </w:r>
    </w:p>
    <w:p w14:paraId="40DD5C48">
      <w:pPr>
        <w:pStyle w:val="2"/>
        <w:spacing w:before="58" w:line="232" w:lineRule="auto"/>
        <w:ind w:left="1939" w:right="417" w:hanging="940"/>
        <w:rPr>
          <w:spacing w:val="-10"/>
        </w:rPr>
      </w:pPr>
    </w:p>
    <w:p w14:paraId="16D64ADA">
      <w:pPr>
        <w:pStyle w:val="2"/>
        <w:spacing w:before="58" w:line="232" w:lineRule="auto"/>
        <w:ind w:left="1939" w:right="417" w:hanging="940"/>
      </w:pPr>
      <w:r>
        <w:rPr>
          <w:spacing w:val="-10"/>
        </w:rPr>
        <w:t>附件：宁陵县202</w:t>
      </w:r>
      <w:r>
        <w:rPr>
          <w:rFonts w:hint="eastAsia"/>
          <w:spacing w:val="-10"/>
          <w:lang w:val="en-US" w:eastAsia="zh-CN"/>
        </w:rPr>
        <w:t>5</w:t>
      </w:r>
      <w:r>
        <w:rPr>
          <w:spacing w:val="-10"/>
        </w:rPr>
        <w:t>年农民工返乡创业助力乡村振兴优</w:t>
      </w:r>
      <w:r>
        <w:rPr>
          <w:spacing w:val="18"/>
        </w:rPr>
        <w:t xml:space="preserve"> </w:t>
      </w:r>
      <w:r>
        <w:rPr>
          <w:spacing w:val="-19"/>
        </w:rPr>
        <w:t>秀项目名单</w:t>
      </w:r>
    </w:p>
    <w:p w14:paraId="380B5509">
      <w:pPr>
        <w:spacing w:line="258" w:lineRule="auto"/>
        <w:rPr>
          <w:rFonts w:ascii="Arial"/>
          <w:sz w:val="21"/>
        </w:rPr>
      </w:pPr>
    </w:p>
    <w:p w14:paraId="2F9D05A1">
      <w:pPr>
        <w:spacing w:line="258" w:lineRule="auto"/>
        <w:rPr>
          <w:rFonts w:ascii="Arial"/>
          <w:sz w:val="21"/>
        </w:rPr>
      </w:pPr>
    </w:p>
    <w:p w14:paraId="467BBA8F">
      <w:pPr>
        <w:spacing w:line="259" w:lineRule="auto"/>
        <w:rPr>
          <w:rFonts w:ascii="Arial"/>
          <w:sz w:val="21"/>
        </w:rPr>
      </w:pPr>
    </w:p>
    <w:p w14:paraId="49D3EB4B">
      <w:pPr>
        <w:pStyle w:val="2"/>
        <w:spacing w:before="137" w:line="206" w:lineRule="auto"/>
        <w:ind w:left="5169" w:right="405" w:hanging="750"/>
        <w:rPr>
          <w:sz w:val="42"/>
          <w:szCs w:val="42"/>
        </w:rPr>
      </w:pPr>
      <w:r>
        <w:rPr>
          <w:spacing w:val="-57"/>
          <w:w w:val="90"/>
          <w:sz w:val="42"/>
          <w:szCs w:val="42"/>
        </w:rPr>
        <w:t>宁陵县人力资源和社会保障局</w:t>
      </w:r>
      <w:r>
        <w:rPr>
          <w:spacing w:val="7"/>
          <w:sz w:val="42"/>
          <w:szCs w:val="42"/>
        </w:rPr>
        <w:t xml:space="preserve"> </w:t>
      </w:r>
      <w:r>
        <w:rPr>
          <w:spacing w:val="-14"/>
          <w:sz w:val="42"/>
          <w:szCs w:val="42"/>
        </w:rPr>
        <w:t>202</w:t>
      </w:r>
      <w:r>
        <w:rPr>
          <w:rFonts w:hint="eastAsia"/>
          <w:spacing w:val="-14"/>
          <w:sz w:val="42"/>
          <w:szCs w:val="42"/>
          <w:lang w:val="en-US" w:eastAsia="zh-CN"/>
        </w:rPr>
        <w:t>5</w:t>
      </w:r>
      <w:r>
        <w:rPr>
          <w:spacing w:val="-14"/>
          <w:sz w:val="42"/>
          <w:szCs w:val="42"/>
        </w:rPr>
        <w:t>年</w:t>
      </w:r>
      <w:r>
        <w:rPr>
          <w:rFonts w:hint="eastAsia"/>
          <w:spacing w:val="-14"/>
          <w:sz w:val="42"/>
          <w:szCs w:val="42"/>
          <w:lang w:val="en-US" w:eastAsia="zh-CN"/>
        </w:rPr>
        <w:t>9</w:t>
      </w:r>
      <w:r>
        <w:rPr>
          <w:spacing w:val="-14"/>
          <w:sz w:val="42"/>
          <w:szCs w:val="42"/>
        </w:rPr>
        <w:t>月</w:t>
      </w:r>
      <w:r>
        <w:rPr>
          <w:rFonts w:hint="eastAsia"/>
          <w:spacing w:val="-14"/>
          <w:sz w:val="42"/>
          <w:szCs w:val="42"/>
          <w:lang w:val="en-US" w:eastAsia="zh-CN"/>
        </w:rPr>
        <w:t>26</w:t>
      </w:r>
      <w:r>
        <w:rPr>
          <w:spacing w:val="-14"/>
          <w:sz w:val="42"/>
          <w:szCs w:val="42"/>
        </w:rPr>
        <w:t>日</w:t>
      </w:r>
    </w:p>
    <w:p w14:paraId="379F93EF">
      <w:pPr>
        <w:spacing w:line="206" w:lineRule="auto"/>
        <w:rPr>
          <w:sz w:val="42"/>
          <w:szCs w:val="42"/>
        </w:rPr>
        <w:sectPr>
          <w:pgSz w:w="11560" w:h="16490"/>
          <w:pgMar w:top="1401" w:right="1252" w:bottom="0" w:left="1300" w:header="0" w:footer="0" w:gutter="0"/>
          <w:cols w:space="720" w:num="1"/>
        </w:sectPr>
      </w:pPr>
    </w:p>
    <w:p w14:paraId="059050EE">
      <w:pPr>
        <w:pStyle w:val="2"/>
        <w:spacing w:before="66" w:line="222" w:lineRule="auto"/>
        <w:rPr>
          <w:sz w:val="32"/>
          <w:szCs w:val="32"/>
        </w:rPr>
      </w:pPr>
      <w:r>
        <w:rPr>
          <w:b/>
          <w:bCs/>
          <w:spacing w:val="-21"/>
          <w:sz w:val="32"/>
          <w:szCs w:val="32"/>
        </w:rPr>
        <w:t>附</w:t>
      </w:r>
      <w:r>
        <w:rPr>
          <w:spacing w:val="37"/>
          <w:sz w:val="32"/>
          <w:szCs w:val="32"/>
        </w:rPr>
        <w:t xml:space="preserve"> </w:t>
      </w:r>
      <w:r>
        <w:rPr>
          <w:b/>
          <w:bCs/>
          <w:spacing w:val="-21"/>
          <w:sz w:val="32"/>
          <w:szCs w:val="32"/>
        </w:rPr>
        <w:t>件</w:t>
      </w:r>
    </w:p>
    <w:p w14:paraId="700FCB6F">
      <w:pPr>
        <w:spacing w:line="333" w:lineRule="auto"/>
        <w:rPr>
          <w:rFonts w:ascii="Arial"/>
          <w:sz w:val="21"/>
        </w:rPr>
      </w:pPr>
    </w:p>
    <w:p w14:paraId="4DDC99C6">
      <w:pPr>
        <w:spacing w:line="334" w:lineRule="auto"/>
        <w:rPr>
          <w:rFonts w:ascii="Arial"/>
          <w:sz w:val="21"/>
        </w:rPr>
      </w:pPr>
    </w:p>
    <w:p w14:paraId="5DF509AE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宁陵县2025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农民工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返乡创业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助力乡村振兴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优秀项目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名单(7个)</w:t>
      </w:r>
    </w:p>
    <w:p w14:paraId="18035756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0B1FA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1、宁陵县豫东牧业开发</w:t>
      </w:r>
      <w:r>
        <w:rPr>
          <w:rFonts w:hint="eastAsia" w:eastAsia="宋体" w:cs="Times New Roman"/>
          <w:sz w:val="30"/>
          <w:szCs w:val="30"/>
          <w:lang w:val="en-US" w:eastAsia="zh-CN"/>
        </w:rPr>
        <w:t>有限公司</w:t>
      </w:r>
    </w:p>
    <w:p w14:paraId="719466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eastAsia="宋体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2、河南天明鸽业</w:t>
      </w:r>
      <w:r>
        <w:rPr>
          <w:rFonts w:hint="eastAsia" w:eastAsia="宋体" w:cs="Times New Roman"/>
          <w:sz w:val="30"/>
          <w:szCs w:val="30"/>
          <w:lang w:val="en-US" w:eastAsia="zh-CN"/>
        </w:rPr>
        <w:t>有限公司</w:t>
      </w:r>
    </w:p>
    <w:p w14:paraId="5E75BA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eastAsia="宋体" w:cs="Times New Roman"/>
          <w:sz w:val="30"/>
          <w:szCs w:val="30"/>
          <w:lang w:val="en-US" w:eastAsia="zh-CN"/>
        </w:rPr>
        <w:t>3、宁陵县果源贡食品有限公司</w:t>
      </w:r>
    </w:p>
    <w:p w14:paraId="46DE9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4、商丘禾盛农牧科技有限公司</w:t>
      </w:r>
    </w:p>
    <w:p w14:paraId="3A3E6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5、</w:t>
      </w:r>
      <w:r>
        <w:rPr>
          <w:rFonts w:hint="eastAsia" w:eastAsia="宋体" w:cs="Times New Roman"/>
          <w:sz w:val="30"/>
          <w:szCs w:val="30"/>
          <w:lang w:val="en-US" w:eastAsia="zh-CN"/>
        </w:rPr>
        <w:t>宁陵县</w:t>
      </w:r>
      <w:r>
        <w:rPr>
          <w:rFonts w:hint="eastAsia" w:cs="Times New Roman"/>
          <w:sz w:val="30"/>
          <w:szCs w:val="30"/>
          <w:lang w:val="en-US" w:eastAsia="zh-CN"/>
        </w:rPr>
        <w:t>天牧牧业</w:t>
      </w:r>
      <w:r>
        <w:rPr>
          <w:rFonts w:hint="eastAsia" w:eastAsia="宋体" w:cs="Times New Roman"/>
          <w:sz w:val="30"/>
          <w:szCs w:val="30"/>
          <w:lang w:val="en-US" w:eastAsia="zh-CN"/>
        </w:rPr>
        <w:t>有限公司</w:t>
      </w:r>
    </w:p>
    <w:p w14:paraId="3715C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6、宁陵县红柳种养殖专业合作</w:t>
      </w:r>
    </w:p>
    <w:p w14:paraId="7E0BEE7C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600" w:firstLineChars="200"/>
      </w:pPr>
      <w:r>
        <w:rPr>
          <w:rFonts w:hint="eastAsia"/>
          <w:sz w:val="30"/>
          <w:szCs w:val="30"/>
          <w:lang w:val="en-US" w:eastAsia="zh-CN"/>
        </w:rPr>
        <w:t>7、商丘路老大食品有限公司</w:t>
      </w:r>
    </w:p>
    <w:sectPr>
      <w:pgSz w:w="11560" w:h="16490"/>
      <w:pgMar w:top="1170" w:right="1734" w:bottom="0" w:left="16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707E0"/>
    <w:rsid w:val="09A45C60"/>
    <w:rsid w:val="09F1259D"/>
    <w:rsid w:val="635707E0"/>
    <w:rsid w:val="7BBE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495</Characters>
  <Lines>0</Lines>
  <Paragraphs>0</Paragraphs>
  <TotalTime>12</TotalTime>
  <ScaleCrop>false</ScaleCrop>
  <LinksUpToDate>false</LinksUpToDate>
  <CharactersWithSpaces>502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2025-10-17T08:33:00Z</dcterms:created>
  <dc:creator>雨晨</dc:creator>
  <cp:lastModifiedBy>雨晨</cp:lastModifiedBy>
  <dcterms:modified xsi:type="dcterms:W3CDTF">2025-10-31T08:31:50Z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ED14024CF10F46C79ED01993B76999E6_13</vt:lpwstr>
  </property>
  <property fmtid="{D5CDD505-2E9C-101B-9397-08002B2CF9AE}" pid="4" name="KSOTemplateDocerSaveRecord">
    <vt:lpwstr>eyJoZGlkIjoiMzMwOWUzOWUyMGZlMmY3ODFmNmYxNWUwOTlkYWZmYzIiLCJ1c2VySWQiOiI4OTYzMTg3MTkifQ==</vt:lpwstr>
  </property>
</Properties>
</file>